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D404" w14:textId="0A37E786" w:rsidR="006E645D" w:rsidRPr="0006424E" w:rsidRDefault="004E41D0">
      <w:pPr>
        <w:rPr>
          <w:rFonts w:asciiTheme="majorHAnsi" w:hAnsiTheme="majorHAnsi" w:cstheme="majorHAnsi"/>
        </w:rPr>
      </w:pPr>
      <w:r w:rsidRPr="0006424E">
        <w:rPr>
          <w:rFonts w:asciiTheme="majorHAnsi" w:hAnsiTheme="majorHAnsi" w:cstheme="majorHAnsi"/>
          <w:noProof/>
        </w:rPr>
        <w:drawing>
          <wp:anchor distT="0" distB="0" distL="114300" distR="114300" simplePos="0" relativeHeight="251658240" behindDoc="0" locked="0" layoutInCell="1" allowOverlap="1" wp14:anchorId="06013B9A" wp14:editId="15049CCD">
            <wp:simplePos x="0" y="0"/>
            <wp:positionH relativeFrom="margin">
              <wp:posOffset>7724775</wp:posOffset>
            </wp:positionH>
            <wp:positionV relativeFrom="paragraph">
              <wp:posOffset>0</wp:posOffset>
            </wp:positionV>
            <wp:extent cx="1219200" cy="129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97940"/>
                    </a:xfrm>
                    <a:prstGeom prst="rect">
                      <a:avLst/>
                    </a:prstGeom>
                    <a:noFill/>
                  </pic:spPr>
                </pic:pic>
              </a:graphicData>
            </a:graphic>
            <wp14:sizeRelH relativeFrom="page">
              <wp14:pctWidth>0</wp14:pctWidth>
            </wp14:sizeRelH>
            <wp14:sizeRelV relativeFrom="page">
              <wp14:pctHeight>0</wp14:pctHeight>
            </wp14:sizeRelV>
          </wp:anchor>
        </w:drawing>
      </w:r>
      <w:r w:rsidR="006E645D" w:rsidRPr="0006424E">
        <w:rPr>
          <w:rFonts w:asciiTheme="majorHAnsi" w:hAnsiTheme="majorHAnsi" w:cstheme="majorHAnsi"/>
        </w:rPr>
        <w:t xml:space="preserve">Date: </w:t>
      </w:r>
      <w:r w:rsidR="00FA12A3">
        <w:rPr>
          <w:rFonts w:asciiTheme="majorHAnsi" w:hAnsiTheme="majorHAnsi" w:cstheme="majorHAnsi"/>
        </w:rPr>
        <w:t>10/13/2021</w:t>
      </w:r>
    </w:p>
    <w:p w14:paraId="495ED4F1" w14:textId="2112FD99" w:rsidR="006E645D" w:rsidRPr="0006424E" w:rsidRDefault="006E645D">
      <w:pPr>
        <w:rPr>
          <w:rFonts w:asciiTheme="majorHAnsi" w:hAnsiTheme="majorHAnsi" w:cstheme="majorHAnsi"/>
        </w:rPr>
      </w:pPr>
      <w:r w:rsidRPr="0006424E">
        <w:rPr>
          <w:rFonts w:asciiTheme="majorHAnsi" w:hAnsiTheme="majorHAnsi" w:cstheme="majorHAnsi"/>
        </w:rPr>
        <w:t>Time:</w:t>
      </w:r>
      <w:r w:rsidR="00AA58DD" w:rsidRPr="0006424E">
        <w:rPr>
          <w:rFonts w:asciiTheme="majorHAnsi" w:hAnsiTheme="majorHAnsi" w:cstheme="majorHAnsi"/>
        </w:rPr>
        <w:t xml:space="preserve"> </w:t>
      </w:r>
      <w:r w:rsidR="003751D0">
        <w:rPr>
          <w:rFonts w:asciiTheme="majorHAnsi" w:hAnsiTheme="majorHAnsi" w:cstheme="majorHAnsi"/>
        </w:rPr>
        <w:t>1130</w:t>
      </w:r>
    </w:p>
    <w:p w14:paraId="4790C2B9" w14:textId="2FB6B4FE" w:rsidR="004E41D0" w:rsidRDefault="006E645D" w:rsidP="004E41D0">
      <w:pPr>
        <w:rPr>
          <w:rFonts w:asciiTheme="majorHAnsi" w:hAnsiTheme="majorHAnsi" w:cstheme="majorHAnsi"/>
        </w:rPr>
      </w:pPr>
      <w:r w:rsidRPr="0006424E">
        <w:rPr>
          <w:rFonts w:asciiTheme="majorHAnsi" w:hAnsiTheme="majorHAnsi" w:cstheme="majorHAnsi"/>
        </w:rPr>
        <w:t xml:space="preserve">Duration: </w:t>
      </w:r>
      <w:r w:rsidR="003751D0">
        <w:rPr>
          <w:rFonts w:asciiTheme="majorHAnsi" w:hAnsiTheme="majorHAnsi" w:cstheme="majorHAnsi"/>
        </w:rPr>
        <w:t>30 Minutes</w:t>
      </w:r>
    </w:p>
    <w:p w14:paraId="225E7E1D" w14:textId="441238C0" w:rsidR="00933D3A" w:rsidRDefault="00770796" w:rsidP="004E41D0">
      <w:pPr>
        <w:rPr>
          <w:rFonts w:asciiTheme="majorHAnsi" w:hAnsiTheme="majorHAnsi" w:cstheme="majorHAnsi"/>
        </w:rPr>
      </w:pPr>
      <w:r w:rsidRPr="00770796">
        <w:rPr>
          <w:rFonts w:asciiTheme="majorHAnsi" w:hAnsiTheme="majorHAnsi" w:cstheme="majorHAnsi"/>
        </w:rPr>
        <w:t xml:space="preserve">Monthly: </w:t>
      </w:r>
      <w:r w:rsidR="003751D0">
        <w:rPr>
          <w:rFonts w:asciiTheme="majorHAnsi" w:hAnsiTheme="majorHAnsi" w:cstheme="majorHAnsi"/>
        </w:rPr>
        <w:t>Every 2</w:t>
      </w:r>
      <w:r w:rsidR="003751D0" w:rsidRPr="003751D0">
        <w:rPr>
          <w:rFonts w:asciiTheme="majorHAnsi" w:hAnsiTheme="majorHAnsi" w:cstheme="majorHAnsi"/>
          <w:vertAlign w:val="superscript"/>
        </w:rPr>
        <w:t>nd</w:t>
      </w:r>
      <w:r w:rsidR="003751D0">
        <w:rPr>
          <w:rFonts w:asciiTheme="majorHAnsi" w:hAnsiTheme="majorHAnsi" w:cstheme="majorHAnsi"/>
        </w:rPr>
        <w:t xml:space="preserve"> Wednesday</w:t>
      </w:r>
    </w:p>
    <w:p w14:paraId="3E0337CC" w14:textId="77777777" w:rsidR="00933D3A" w:rsidRPr="0006424E" w:rsidRDefault="00933D3A" w:rsidP="004E41D0">
      <w:pPr>
        <w:rPr>
          <w:rFonts w:asciiTheme="majorHAnsi" w:hAnsiTheme="majorHAnsi" w:cstheme="majorHAnsi"/>
        </w:rPr>
      </w:pPr>
    </w:p>
    <w:tbl>
      <w:tblPr>
        <w:tblStyle w:val="TableGrid"/>
        <w:tblW w:w="14962" w:type="dxa"/>
        <w:tblLook w:val="04A0" w:firstRow="1" w:lastRow="0" w:firstColumn="1" w:lastColumn="0" w:noHBand="0" w:noVBand="1"/>
      </w:tblPr>
      <w:tblGrid>
        <w:gridCol w:w="4796"/>
        <w:gridCol w:w="5369"/>
        <w:gridCol w:w="4797"/>
      </w:tblGrid>
      <w:tr w:rsidR="0006424E" w:rsidRPr="0006424E" w14:paraId="08589445" w14:textId="77777777" w:rsidTr="00E41822">
        <w:trPr>
          <w:trHeight w:val="377"/>
        </w:trPr>
        <w:tc>
          <w:tcPr>
            <w:tcW w:w="4796" w:type="dxa"/>
            <w:shd w:val="clear" w:color="auto" w:fill="B4C6E7" w:themeFill="accent1" w:themeFillTint="66"/>
          </w:tcPr>
          <w:p w14:paraId="21E950E3" w14:textId="6B5E333D" w:rsidR="0006424E" w:rsidRPr="0006424E" w:rsidRDefault="0006424E">
            <w:pPr>
              <w:rPr>
                <w:rFonts w:asciiTheme="majorHAnsi" w:hAnsiTheme="majorHAnsi" w:cstheme="majorHAnsi"/>
                <w:b/>
                <w:bCs/>
                <w:sz w:val="32"/>
                <w:szCs w:val="32"/>
              </w:rPr>
            </w:pPr>
            <w:r w:rsidRPr="0006424E">
              <w:rPr>
                <w:rFonts w:asciiTheme="majorHAnsi" w:hAnsiTheme="majorHAnsi" w:cstheme="majorHAnsi"/>
                <w:b/>
                <w:bCs/>
                <w:sz w:val="32"/>
                <w:szCs w:val="32"/>
              </w:rPr>
              <w:t xml:space="preserve">Meeting </w:t>
            </w:r>
          </w:p>
        </w:tc>
        <w:tc>
          <w:tcPr>
            <w:tcW w:w="5369" w:type="dxa"/>
            <w:shd w:val="clear" w:color="auto" w:fill="B4C6E7" w:themeFill="accent1" w:themeFillTint="66"/>
          </w:tcPr>
          <w:p w14:paraId="0ED0E1DE" w14:textId="29827BF9" w:rsidR="0006424E" w:rsidRPr="0006424E" w:rsidRDefault="0006424E">
            <w:pPr>
              <w:rPr>
                <w:rFonts w:asciiTheme="majorHAnsi" w:hAnsiTheme="majorHAnsi" w:cstheme="majorHAnsi"/>
                <w:b/>
                <w:bCs/>
                <w:sz w:val="32"/>
                <w:szCs w:val="32"/>
              </w:rPr>
            </w:pPr>
            <w:r w:rsidRPr="0006424E">
              <w:rPr>
                <w:rFonts w:asciiTheme="majorHAnsi" w:hAnsiTheme="majorHAnsi" w:cstheme="majorHAnsi"/>
                <w:b/>
                <w:bCs/>
                <w:sz w:val="32"/>
                <w:szCs w:val="32"/>
              </w:rPr>
              <w:t xml:space="preserve"> Agenda </w:t>
            </w:r>
          </w:p>
        </w:tc>
        <w:tc>
          <w:tcPr>
            <w:tcW w:w="4797" w:type="dxa"/>
            <w:shd w:val="clear" w:color="auto" w:fill="B4C6E7" w:themeFill="accent1" w:themeFillTint="66"/>
          </w:tcPr>
          <w:p w14:paraId="7E75CD79" w14:textId="34C7E7B4" w:rsidR="0006424E" w:rsidRPr="0006424E" w:rsidRDefault="0006424E" w:rsidP="006E645D">
            <w:pPr>
              <w:pStyle w:val="ListParagraph"/>
              <w:rPr>
                <w:rFonts w:asciiTheme="majorHAnsi" w:hAnsiTheme="majorHAnsi" w:cstheme="majorHAnsi"/>
                <w:b/>
                <w:bCs/>
                <w:sz w:val="32"/>
                <w:szCs w:val="32"/>
              </w:rPr>
            </w:pPr>
            <w:r w:rsidRPr="0006424E">
              <w:rPr>
                <w:rFonts w:asciiTheme="majorHAnsi" w:hAnsiTheme="majorHAnsi" w:cstheme="majorHAnsi"/>
                <w:b/>
                <w:bCs/>
                <w:sz w:val="32"/>
                <w:szCs w:val="32"/>
              </w:rPr>
              <w:t xml:space="preserve">Notes </w:t>
            </w:r>
          </w:p>
        </w:tc>
      </w:tr>
      <w:tr w:rsidR="00C44487" w:rsidRPr="0006424E" w14:paraId="67210D80" w14:textId="77777777" w:rsidTr="00E41822">
        <w:trPr>
          <w:trHeight w:val="1970"/>
        </w:trPr>
        <w:tc>
          <w:tcPr>
            <w:tcW w:w="4796" w:type="dxa"/>
          </w:tcPr>
          <w:p w14:paraId="694902A1" w14:textId="59C82668" w:rsidR="004E41D0" w:rsidRDefault="00C44487">
            <w:pPr>
              <w:rPr>
                <w:rFonts w:asciiTheme="majorHAnsi" w:hAnsiTheme="majorHAnsi" w:cstheme="majorHAnsi"/>
                <w:sz w:val="24"/>
                <w:szCs w:val="24"/>
              </w:rPr>
            </w:pPr>
            <w:r w:rsidRPr="0006424E">
              <w:rPr>
                <w:rFonts w:asciiTheme="majorHAnsi" w:hAnsiTheme="majorHAnsi" w:cstheme="majorHAnsi"/>
                <w:sz w:val="24"/>
                <w:szCs w:val="24"/>
              </w:rPr>
              <w:t xml:space="preserve">SEQIP </w:t>
            </w:r>
            <w:r w:rsidR="003751D0">
              <w:rPr>
                <w:rFonts w:asciiTheme="majorHAnsi" w:hAnsiTheme="majorHAnsi" w:cstheme="majorHAnsi"/>
                <w:sz w:val="24"/>
                <w:szCs w:val="24"/>
              </w:rPr>
              <w:t>Data Subcommittee</w:t>
            </w:r>
          </w:p>
          <w:p w14:paraId="6E7636F3" w14:textId="4826F9F2" w:rsidR="00345156" w:rsidRDefault="00345156">
            <w:pPr>
              <w:rPr>
                <w:rFonts w:asciiTheme="majorHAnsi" w:hAnsiTheme="majorHAnsi" w:cstheme="majorHAnsi"/>
                <w:sz w:val="24"/>
                <w:szCs w:val="24"/>
              </w:rPr>
            </w:pPr>
          </w:p>
          <w:p w14:paraId="1A4F8186" w14:textId="1F543FB3" w:rsidR="00345156" w:rsidRPr="0006424E" w:rsidRDefault="00345156">
            <w:pPr>
              <w:rPr>
                <w:rFonts w:asciiTheme="majorHAnsi" w:hAnsiTheme="majorHAnsi" w:cstheme="majorHAnsi"/>
                <w:sz w:val="24"/>
                <w:szCs w:val="24"/>
              </w:rPr>
            </w:pPr>
            <w:r>
              <w:rPr>
                <w:rFonts w:asciiTheme="majorHAnsi" w:hAnsiTheme="majorHAnsi" w:cstheme="majorHAnsi"/>
                <w:sz w:val="24"/>
                <w:szCs w:val="24"/>
              </w:rPr>
              <w:t>Attendance:</w:t>
            </w:r>
          </w:p>
          <w:p w14:paraId="425E563F" w14:textId="13DE781A" w:rsidR="004E41D0" w:rsidRDefault="004E41D0">
            <w:pPr>
              <w:rPr>
                <w:rFonts w:asciiTheme="majorHAnsi" w:hAnsiTheme="majorHAnsi" w:cstheme="majorHAnsi"/>
                <w:sz w:val="24"/>
                <w:szCs w:val="24"/>
              </w:rPr>
            </w:pPr>
          </w:p>
          <w:p w14:paraId="135EB78A" w14:textId="77777777" w:rsidR="00345156" w:rsidRDefault="00345156" w:rsidP="00345156">
            <w:pPr>
              <w:rPr>
                <w:rFonts w:asciiTheme="majorHAnsi" w:hAnsiTheme="majorHAnsi" w:cstheme="majorHAnsi"/>
              </w:rPr>
            </w:pPr>
            <w:r>
              <w:rPr>
                <w:rFonts w:asciiTheme="majorHAnsi" w:hAnsiTheme="majorHAnsi" w:cstheme="majorHAnsi"/>
              </w:rPr>
              <w:t>Abby Loechler</w:t>
            </w:r>
          </w:p>
          <w:p w14:paraId="33B3D857" w14:textId="77777777" w:rsidR="00345156" w:rsidRDefault="00345156" w:rsidP="00345156">
            <w:pPr>
              <w:rPr>
                <w:rFonts w:asciiTheme="majorHAnsi" w:hAnsiTheme="majorHAnsi" w:cstheme="majorHAnsi"/>
              </w:rPr>
            </w:pPr>
            <w:r>
              <w:rPr>
                <w:rFonts w:asciiTheme="majorHAnsi" w:hAnsiTheme="majorHAnsi" w:cstheme="majorHAnsi"/>
              </w:rPr>
              <w:t>Chauncey Evers</w:t>
            </w:r>
            <w:r>
              <w:rPr>
                <w:rFonts w:asciiTheme="majorHAnsi" w:hAnsiTheme="majorHAnsi" w:cstheme="majorHAnsi"/>
              </w:rPr>
              <w:tab/>
            </w:r>
          </w:p>
          <w:p w14:paraId="157F45B8" w14:textId="77777777" w:rsidR="00345156" w:rsidRDefault="00345156" w:rsidP="00345156">
            <w:pPr>
              <w:rPr>
                <w:rFonts w:asciiTheme="majorHAnsi" w:hAnsiTheme="majorHAnsi" w:cstheme="majorHAnsi"/>
              </w:rPr>
            </w:pPr>
            <w:r>
              <w:rPr>
                <w:rFonts w:asciiTheme="majorHAnsi" w:hAnsiTheme="majorHAnsi" w:cstheme="majorHAnsi"/>
              </w:rPr>
              <w:t>Tabitha Drane</w:t>
            </w:r>
          </w:p>
          <w:p w14:paraId="4EA25B97" w14:textId="77777777" w:rsidR="00345156" w:rsidRDefault="00345156" w:rsidP="00345156">
            <w:pPr>
              <w:rPr>
                <w:rFonts w:asciiTheme="majorHAnsi" w:hAnsiTheme="majorHAnsi" w:cstheme="majorHAnsi"/>
              </w:rPr>
            </w:pPr>
            <w:r>
              <w:rPr>
                <w:rFonts w:asciiTheme="majorHAnsi" w:hAnsiTheme="majorHAnsi" w:cstheme="majorHAnsi"/>
              </w:rPr>
              <w:t>Lisa Bellamy</w:t>
            </w:r>
          </w:p>
          <w:p w14:paraId="45A08F17" w14:textId="77777777" w:rsidR="00345156" w:rsidRDefault="00345156" w:rsidP="00345156">
            <w:pPr>
              <w:rPr>
                <w:rFonts w:asciiTheme="majorHAnsi" w:hAnsiTheme="majorHAnsi" w:cstheme="majorHAnsi"/>
              </w:rPr>
            </w:pPr>
            <w:r>
              <w:rPr>
                <w:rFonts w:asciiTheme="majorHAnsi" w:hAnsiTheme="majorHAnsi" w:cstheme="majorHAnsi"/>
              </w:rPr>
              <w:t>V. Edmonds</w:t>
            </w:r>
          </w:p>
          <w:p w14:paraId="3B9E3A06" w14:textId="77777777" w:rsidR="00345156" w:rsidRDefault="00345156" w:rsidP="00345156">
            <w:pPr>
              <w:rPr>
                <w:rFonts w:asciiTheme="majorHAnsi" w:hAnsiTheme="majorHAnsi" w:cstheme="majorHAnsi"/>
              </w:rPr>
            </w:pPr>
            <w:r>
              <w:rPr>
                <w:rFonts w:asciiTheme="majorHAnsi" w:hAnsiTheme="majorHAnsi" w:cstheme="majorHAnsi"/>
              </w:rPr>
              <w:t xml:space="preserve">Valerie </w:t>
            </w:r>
            <w:proofErr w:type="spellStart"/>
            <w:r>
              <w:rPr>
                <w:rFonts w:asciiTheme="majorHAnsi" w:hAnsiTheme="majorHAnsi" w:cstheme="majorHAnsi"/>
              </w:rPr>
              <w:t>Haddle</w:t>
            </w:r>
            <w:proofErr w:type="spellEnd"/>
          </w:p>
          <w:p w14:paraId="4024DBC2" w14:textId="77777777" w:rsidR="00345156" w:rsidRDefault="00345156" w:rsidP="00345156">
            <w:pPr>
              <w:rPr>
                <w:rFonts w:asciiTheme="majorHAnsi" w:hAnsiTheme="majorHAnsi" w:cstheme="majorHAnsi"/>
              </w:rPr>
            </w:pPr>
            <w:r>
              <w:rPr>
                <w:rFonts w:asciiTheme="majorHAnsi" w:hAnsiTheme="majorHAnsi" w:cstheme="majorHAnsi"/>
              </w:rPr>
              <w:t xml:space="preserve">Irene </w:t>
            </w:r>
            <w:proofErr w:type="spellStart"/>
            <w:r>
              <w:rPr>
                <w:rFonts w:asciiTheme="majorHAnsi" w:hAnsiTheme="majorHAnsi" w:cstheme="majorHAnsi"/>
              </w:rPr>
              <w:t>Pandellie</w:t>
            </w:r>
            <w:proofErr w:type="spellEnd"/>
          </w:p>
          <w:p w14:paraId="610F8AAD" w14:textId="77777777" w:rsidR="00345156" w:rsidRDefault="00345156" w:rsidP="00345156">
            <w:pPr>
              <w:rPr>
                <w:rFonts w:asciiTheme="majorHAnsi" w:hAnsiTheme="majorHAnsi" w:cstheme="majorHAnsi"/>
              </w:rPr>
            </w:pPr>
            <w:r>
              <w:rPr>
                <w:rFonts w:asciiTheme="majorHAnsi" w:hAnsiTheme="majorHAnsi" w:cstheme="majorHAnsi"/>
              </w:rPr>
              <w:t xml:space="preserve">Shelly </w:t>
            </w:r>
            <w:proofErr w:type="spellStart"/>
            <w:r>
              <w:rPr>
                <w:rFonts w:asciiTheme="majorHAnsi" w:hAnsiTheme="majorHAnsi" w:cstheme="majorHAnsi"/>
              </w:rPr>
              <w:t>Zielke</w:t>
            </w:r>
            <w:proofErr w:type="spellEnd"/>
          </w:p>
          <w:p w14:paraId="2C47E996" w14:textId="77777777" w:rsidR="00345156" w:rsidRDefault="00345156" w:rsidP="00345156">
            <w:pPr>
              <w:rPr>
                <w:rFonts w:asciiTheme="majorHAnsi" w:hAnsiTheme="majorHAnsi" w:cstheme="majorHAnsi"/>
              </w:rPr>
            </w:pPr>
            <w:r>
              <w:rPr>
                <w:rFonts w:asciiTheme="majorHAnsi" w:hAnsiTheme="majorHAnsi" w:cstheme="majorHAnsi"/>
              </w:rPr>
              <w:t>Lisa Taylor</w:t>
            </w:r>
          </w:p>
          <w:p w14:paraId="5DD8F80E" w14:textId="77777777" w:rsidR="00345156" w:rsidRDefault="00345156" w:rsidP="00345156">
            <w:pPr>
              <w:rPr>
                <w:rFonts w:asciiTheme="majorHAnsi" w:hAnsiTheme="majorHAnsi" w:cstheme="majorHAnsi"/>
              </w:rPr>
            </w:pPr>
            <w:r>
              <w:rPr>
                <w:rFonts w:asciiTheme="majorHAnsi" w:hAnsiTheme="majorHAnsi" w:cstheme="majorHAnsi"/>
              </w:rPr>
              <w:t>Mary Powell</w:t>
            </w:r>
          </w:p>
          <w:p w14:paraId="67B125BF" w14:textId="77777777" w:rsidR="00345156" w:rsidRDefault="00345156" w:rsidP="00345156">
            <w:pPr>
              <w:rPr>
                <w:rFonts w:asciiTheme="majorHAnsi" w:hAnsiTheme="majorHAnsi" w:cstheme="majorHAnsi"/>
              </w:rPr>
            </w:pPr>
            <w:r>
              <w:rPr>
                <w:rFonts w:asciiTheme="majorHAnsi" w:hAnsiTheme="majorHAnsi" w:cstheme="majorHAnsi"/>
              </w:rPr>
              <w:t>Lucas Mathew</w:t>
            </w:r>
          </w:p>
          <w:p w14:paraId="12020979" w14:textId="77777777" w:rsidR="00345156" w:rsidRDefault="00345156" w:rsidP="00345156">
            <w:pPr>
              <w:rPr>
                <w:rFonts w:asciiTheme="majorHAnsi" w:hAnsiTheme="majorHAnsi" w:cstheme="majorHAnsi"/>
              </w:rPr>
            </w:pPr>
            <w:r>
              <w:rPr>
                <w:rFonts w:asciiTheme="majorHAnsi" w:hAnsiTheme="majorHAnsi" w:cstheme="majorHAnsi"/>
              </w:rPr>
              <w:t>Cody Keown</w:t>
            </w:r>
          </w:p>
          <w:p w14:paraId="73322ECF" w14:textId="77777777" w:rsidR="00345156" w:rsidRDefault="00345156" w:rsidP="00345156">
            <w:pPr>
              <w:rPr>
                <w:rFonts w:asciiTheme="majorHAnsi" w:hAnsiTheme="majorHAnsi" w:cstheme="majorHAnsi"/>
              </w:rPr>
            </w:pPr>
            <w:proofErr w:type="spellStart"/>
            <w:r>
              <w:rPr>
                <w:rFonts w:asciiTheme="majorHAnsi" w:hAnsiTheme="majorHAnsi" w:cstheme="majorHAnsi"/>
              </w:rPr>
              <w:t>Ambra</w:t>
            </w:r>
            <w:proofErr w:type="spellEnd"/>
            <w:r>
              <w:rPr>
                <w:rFonts w:asciiTheme="majorHAnsi" w:hAnsiTheme="majorHAnsi" w:cstheme="majorHAnsi"/>
              </w:rPr>
              <w:t xml:space="preserve"> Gonzalez</w:t>
            </w:r>
          </w:p>
          <w:p w14:paraId="673AC2D1" w14:textId="77777777" w:rsidR="00345156" w:rsidRDefault="00345156" w:rsidP="00345156">
            <w:pPr>
              <w:rPr>
                <w:rFonts w:asciiTheme="majorHAnsi" w:hAnsiTheme="majorHAnsi" w:cstheme="majorHAnsi"/>
              </w:rPr>
            </w:pPr>
            <w:r>
              <w:rPr>
                <w:rFonts w:asciiTheme="majorHAnsi" w:hAnsiTheme="majorHAnsi" w:cstheme="majorHAnsi"/>
              </w:rPr>
              <w:t>Lacy Shumway</w:t>
            </w:r>
          </w:p>
          <w:p w14:paraId="5450C36F" w14:textId="77777777" w:rsidR="00345156" w:rsidRDefault="00345156" w:rsidP="00345156">
            <w:pPr>
              <w:rPr>
                <w:rFonts w:asciiTheme="majorHAnsi" w:hAnsiTheme="majorHAnsi" w:cstheme="majorHAnsi"/>
              </w:rPr>
            </w:pPr>
            <w:proofErr w:type="gramStart"/>
            <w:r>
              <w:rPr>
                <w:rFonts w:asciiTheme="majorHAnsi" w:hAnsiTheme="majorHAnsi" w:cstheme="majorHAnsi"/>
              </w:rPr>
              <w:t>Kari  Moore</w:t>
            </w:r>
            <w:proofErr w:type="gramEnd"/>
          </w:p>
          <w:p w14:paraId="39666EAA" w14:textId="77777777" w:rsidR="00345156" w:rsidRDefault="00345156" w:rsidP="00345156">
            <w:pPr>
              <w:rPr>
                <w:rFonts w:asciiTheme="majorHAnsi" w:hAnsiTheme="majorHAnsi" w:cstheme="majorHAnsi"/>
              </w:rPr>
            </w:pPr>
            <w:r>
              <w:rPr>
                <w:rFonts w:asciiTheme="majorHAnsi" w:hAnsiTheme="majorHAnsi" w:cstheme="majorHAnsi"/>
              </w:rPr>
              <w:t>Linda Conyers</w:t>
            </w:r>
          </w:p>
          <w:p w14:paraId="29B03478" w14:textId="77777777" w:rsidR="00345156" w:rsidRDefault="00345156" w:rsidP="00345156">
            <w:pPr>
              <w:rPr>
                <w:rFonts w:asciiTheme="majorHAnsi" w:hAnsiTheme="majorHAnsi" w:cstheme="majorHAnsi"/>
              </w:rPr>
            </w:pPr>
            <w:r>
              <w:rPr>
                <w:rFonts w:asciiTheme="majorHAnsi" w:hAnsiTheme="majorHAnsi" w:cstheme="majorHAnsi"/>
              </w:rPr>
              <w:t>Rosa Vittitoe</w:t>
            </w:r>
          </w:p>
          <w:p w14:paraId="67D9A8B9" w14:textId="57CDCAD6" w:rsidR="00345156" w:rsidRDefault="00345156" w:rsidP="00345156">
            <w:pPr>
              <w:rPr>
                <w:rFonts w:asciiTheme="majorHAnsi" w:hAnsiTheme="majorHAnsi" w:cstheme="majorHAnsi"/>
              </w:rPr>
            </w:pPr>
            <w:r>
              <w:rPr>
                <w:rFonts w:asciiTheme="majorHAnsi" w:hAnsiTheme="majorHAnsi" w:cstheme="majorHAnsi"/>
              </w:rPr>
              <w:t>S</w:t>
            </w:r>
            <w:r w:rsidR="00BA10CA">
              <w:rPr>
                <w:rFonts w:asciiTheme="majorHAnsi" w:hAnsiTheme="majorHAnsi" w:cstheme="majorHAnsi"/>
              </w:rPr>
              <w:t>a</w:t>
            </w:r>
            <w:r>
              <w:rPr>
                <w:rFonts w:asciiTheme="majorHAnsi" w:hAnsiTheme="majorHAnsi" w:cstheme="majorHAnsi"/>
              </w:rPr>
              <w:t xml:space="preserve">mantha </w:t>
            </w:r>
            <w:proofErr w:type="spellStart"/>
            <w:r>
              <w:rPr>
                <w:rFonts w:asciiTheme="majorHAnsi" w:hAnsiTheme="majorHAnsi" w:cstheme="majorHAnsi"/>
              </w:rPr>
              <w:t>Gaddie</w:t>
            </w:r>
            <w:proofErr w:type="spellEnd"/>
          </w:p>
          <w:p w14:paraId="242AA5D6" w14:textId="77777777" w:rsidR="00345156" w:rsidRDefault="00345156" w:rsidP="00345156">
            <w:pPr>
              <w:rPr>
                <w:rFonts w:asciiTheme="majorHAnsi" w:hAnsiTheme="majorHAnsi" w:cstheme="majorHAnsi"/>
              </w:rPr>
            </w:pPr>
            <w:r>
              <w:rPr>
                <w:rFonts w:asciiTheme="majorHAnsi" w:hAnsiTheme="majorHAnsi" w:cstheme="majorHAnsi"/>
              </w:rPr>
              <w:t xml:space="preserve">Lonna </w:t>
            </w:r>
            <w:proofErr w:type="spellStart"/>
            <w:r>
              <w:rPr>
                <w:rFonts w:asciiTheme="majorHAnsi" w:hAnsiTheme="majorHAnsi" w:cstheme="majorHAnsi"/>
              </w:rPr>
              <w:t>Boisseau</w:t>
            </w:r>
            <w:proofErr w:type="spellEnd"/>
          </w:p>
          <w:p w14:paraId="1328DA69" w14:textId="7F8467AD" w:rsidR="00345156" w:rsidRDefault="00345156" w:rsidP="00345156">
            <w:pPr>
              <w:rPr>
                <w:rFonts w:asciiTheme="majorHAnsi" w:hAnsiTheme="majorHAnsi" w:cstheme="majorHAnsi"/>
              </w:rPr>
            </w:pPr>
            <w:r>
              <w:rPr>
                <w:rFonts w:asciiTheme="majorHAnsi" w:hAnsiTheme="majorHAnsi" w:cstheme="majorHAnsi"/>
              </w:rPr>
              <w:t>Sama</w:t>
            </w:r>
            <w:r w:rsidR="00BA10CA">
              <w:rPr>
                <w:rFonts w:asciiTheme="majorHAnsi" w:hAnsiTheme="majorHAnsi" w:cstheme="majorHAnsi"/>
              </w:rPr>
              <w:t>n</w:t>
            </w:r>
            <w:r>
              <w:rPr>
                <w:rFonts w:asciiTheme="majorHAnsi" w:hAnsiTheme="majorHAnsi" w:cstheme="majorHAnsi"/>
              </w:rPr>
              <w:t xml:space="preserve">tha </w:t>
            </w:r>
            <w:r w:rsidR="00BA10CA">
              <w:rPr>
                <w:rFonts w:asciiTheme="majorHAnsi" w:hAnsiTheme="majorHAnsi" w:cstheme="majorHAnsi"/>
              </w:rPr>
              <w:t>Albuquerque</w:t>
            </w:r>
          </w:p>
          <w:p w14:paraId="214FB58E" w14:textId="77777777" w:rsidR="00345156" w:rsidRPr="0006424E" w:rsidRDefault="00345156" w:rsidP="00345156">
            <w:pPr>
              <w:rPr>
                <w:rFonts w:asciiTheme="majorHAnsi" w:hAnsiTheme="majorHAnsi" w:cstheme="majorHAnsi"/>
              </w:rPr>
            </w:pPr>
            <w:r>
              <w:rPr>
                <w:rFonts w:asciiTheme="majorHAnsi" w:hAnsiTheme="majorHAnsi" w:cstheme="majorHAnsi"/>
              </w:rPr>
              <w:t>Julie Voyles</w:t>
            </w:r>
          </w:p>
          <w:p w14:paraId="2E540245" w14:textId="77777777" w:rsidR="00FC42A9" w:rsidRPr="0006424E" w:rsidRDefault="00FC42A9">
            <w:pPr>
              <w:rPr>
                <w:rFonts w:asciiTheme="majorHAnsi" w:hAnsiTheme="majorHAnsi" w:cstheme="majorHAnsi"/>
                <w:sz w:val="24"/>
                <w:szCs w:val="24"/>
              </w:rPr>
            </w:pPr>
          </w:p>
          <w:p w14:paraId="07FB87DC" w14:textId="0C669874" w:rsidR="00770796" w:rsidRPr="0006424E" w:rsidRDefault="00770796" w:rsidP="00A036FB">
            <w:pPr>
              <w:rPr>
                <w:rFonts w:asciiTheme="majorHAnsi" w:hAnsiTheme="majorHAnsi" w:cstheme="majorHAnsi"/>
                <w:sz w:val="24"/>
                <w:szCs w:val="24"/>
              </w:rPr>
            </w:pPr>
          </w:p>
        </w:tc>
        <w:tc>
          <w:tcPr>
            <w:tcW w:w="5369" w:type="dxa"/>
          </w:tcPr>
          <w:p w14:paraId="4C1AA540" w14:textId="45737047" w:rsidR="00FA12A3" w:rsidRDefault="00FA12A3" w:rsidP="00FA12A3">
            <w:pPr>
              <w:rPr>
                <w:rFonts w:asciiTheme="majorHAnsi" w:hAnsiTheme="majorHAnsi" w:cstheme="majorHAnsi"/>
                <w:sz w:val="24"/>
                <w:szCs w:val="24"/>
              </w:rPr>
            </w:pPr>
            <w:r>
              <w:rPr>
                <w:rFonts w:asciiTheme="majorHAnsi" w:hAnsiTheme="majorHAnsi" w:cstheme="majorHAnsi"/>
                <w:sz w:val="24"/>
                <w:szCs w:val="24"/>
              </w:rPr>
              <w:t>Updates</w:t>
            </w:r>
          </w:p>
          <w:p w14:paraId="78A732CD" w14:textId="4154C89A" w:rsidR="00267613" w:rsidRDefault="00267613" w:rsidP="00FA12A3">
            <w:pPr>
              <w:rPr>
                <w:rFonts w:asciiTheme="majorHAnsi" w:hAnsiTheme="majorHAnsi" w:cstheme="majorHAnsi"/>
                <w:sz w:val="24"/>
                <w:szCs w:val="24"/>
              </w:rPr>
            </w:pPr>
          </w:p>
          <w:p w14:paraId="6CA08599" w14:textId="65322DA0" w:rsidR="00267613" w:rsidRDefault="00267613" w:rsidP="00FA12A3">
            <w:pPr>
              <w:rPr>
                <w:rFonts w:asciiTheme="majorHAnsi" w:hAnsiTheme="majorHAnsi" w:cstheme="majorHAnsi"/>
                <w:sz w:val="24"/>
                <w:szCs w:val="24"/>
              </w:rPr>
            </w:pPr>
          </w:p>
          <w:p w14:paraId="510D3475" w14:textId="77777777" w:rsidR="00267613" w:rsidRDefault="00267613" w:rsidP="00FA12A3">
            <w:pPr>
              <w:rPr>
                <w:rFonts w:asciiTheme="majorHAnsi" w:hAnsiTheme="majorHAnsi" w:cstheme="majorHAnsi"/>
                <w:sz w:val="24"/>
                <w:szCs w:val="24"/>
              </w:rPr>
            </w:pPr>
          </w:p>
          <w:p w14:paraId="5182BDF4" w14:textId="77777777" w:rsidR="00FA12A3" w:rsidRDefault="00FA12A3" w:rsidP="00FA12A3">
            <w:pPr>
              <w:rPr>
                <w:rFonts w:asciiTheme="majorHAnsi" w:hAnsiTheme="majorHAnsi" w:cstheme="majorHAnsi"/>
                <w:sz w:val="24"/>
                <w:szCs w:val="24"/>
              </w:rPr>
            </w:pPr>
          </w:p>
          <w:p w14:paraId="73487260" w14:textId="6C4B0865" w:rsidR="00FA12A3" w:rsidRDefault="00FA12A3" w:rsidP="00FA12A3">
            <w:pPr>
              <w:rPr>
                <w:rFonts w:asciiTheme="majorHAnsi" w:hAnsiTheme="majorHAnsi" w:cstheme="majorHAnsi"/>
                <w:sz w:val="24"/>
                <w:szCs w:val="24"/>
              </w:rPr>
            </w:pPr>
            <w:r>
              <w:rPr>
                <w:rFonts w:asciiTheme="majorHAnsi" w:hAnsiTheme="majorHAnsi" w:cstheme="majorHAnsi"/>
                <w:sz w:val="24"/>
                <w:szCs w:val="24"/>
              </w:rPr>
              <w:t>Coverdell Measures</w:t>
            </w:r>
          </w:p>
          <w:p w14:paraId="158DEB6D" w14:textId="008D7B42" w:rsidR="006544D0" w:rsidRDefault="006544D0" w:rsidP="00FA12A3">
            <w:pPr>
              <w:rPr>
                <w:rFonts w:asciiTheme="majorHAnsi" w:hAnsiTheme="majorHAnsi" w:cstheme="majorHAnsi"/>
                <w:sz w:val="24"/>
                <w:szCs w:val="24"/>
              </w:rPr>
            </w:pPr>
          </w:p>
          <w:p w14:paraId="4EBE5177" w14:textId="76482ECD" w:rsidR="006544D0" w:rsidRDefault="006544D0" w:rsidP="00FA12A3">
            <w:pPr>
              <w:rPr>
                <w:rFonts w:asciiTheme="majorHAnsi" w:hAnsiTheme="majorHAnsi" w:cstheme="majorHAnsi"/>
                <w:sz w:val="24"/>
                <w:szCs w:val="24"/>
              </w:rPr>
            </w:pPr>
          </w:p>
          <w:p w14:paraId="4A385B58" w14:textId="6F1515F5" w:rsidR="006544D0" w:rsidRDefault="006544D0" w:rsidP="00FA12A3">
            <w:pPr>
              <w:rPr>
                <w:rFonts w:asciiTheme="majorHAnsi" w:hAnsiTheme="majorHAnsi" w:cstheme="majorHAnsi"/>
                <w:sz w:val="24"/>
                <w:szCs w:val="24"/>
              </w:rPr>
            </w:pPr>
          </w:p>
          <w:p w14:paraId="16F853CA" w14:textId="4FB3228E" w:rsidR="006544D0" w:rsidRDefault="006544D0" w:rsidP="00FA12A3">
            <w:pPr>
              <w:rPr>
                <w:rFonts w:asciiTheme="majorHAnsi" w:hAnsiTheme="majorHAnsi" w:cstheme="majorHAnsi"/>
                <w:sz w:val="24"/>
                <w:szCs w:val="24"/>
              </w:rPr>
            </w:pPr>
          </w:p>
          <w:p w14:paraId="264187F1" w14:textId="3B08E0AC" w:rsidR="006544D0" w:rsidRDefault="006544D0" w:rsidP="00FA12A3">
            <w:pPr>
              <w:rPr>
                <w:rFonts w:asciiTheme="majorHAnsi" w:hAnsiTheme="majorHAnsi" w:cstheme="majorHAnsi"/>
                <w:sz w:val="24"/>
                <w:szCs w:val="24"/>
              </w:rPr>
            </w:pPr>
          </w:p>
          <w:p w14:paraId="5EA00232" w14:textId="3B811E97" w:rsidR="006544D0" w:rsidRDefault="006544D0" w:rsidP="00FA12A3">
            <w:pPr>
              <w:rPr>
                <w:rFonts w:asciiTheme="majorHAnsi" w:hAnsiTheme="majorHAnsi" w:cstheme="majorHAnsi"/>
                <w:sz w:val="24"/>
                <w:szCs w:val="24"/>
              </w:rPr>
            </w:pPr>
          </w:p>
          <w:p w14:paraId="637F6C4E" w14:textId="77777777" w:rsidR="006544D0" w:rsidRDefault="006544D0" w:rsidP="00FA12A3">
            <w:pPr>
              <w:rPr>
                <w:rFonts w:asciiTheme="majorHAnsi" w:hAnsiTheme="majorHAnsi" w:cstheme="majorHAnsi"/>
                <w:sz w:val="24"/>
                <w:szCs w:val="24"/>
              </w:rPr>
            </w:pPr>
          </w:p>
          <w:p w14:paraId="1327C55C" w14:textId="77777777" w:rsidR="00FA12A3" w:rsidRDefault="00FA12A3" w:rsidP="00FA12A3">
            <w:pPr>
              <w:rPr>
                <w:rFonts w:asciiTheme="majorHAnsi" w:hAnsiTheme="majorHAnsi" w:cstheme="majorHAnsi"/>
                <w:sz w:val="24"/>
                <w:szCs w:val="24"/>
              </w:rPr>
            </w:pPr>
          </w:p>
          <w:p w14:paraId="21E40255" w14:textId="12870C26" w:rsidR="00FA12A3" w:rsidRDefault="00FA12A3" w:rsidP="00FA12A3">
            <w:pPr>
              <w:rPr>
                <w:rFonts w:asciiTheme="majorHAnsi" w:hAnsiTheme="majorHAnsi" w:cstheme="majorHAnsi"/>
                <w:sz w:val="24"/>
                <w:szCs w:val="24"/>
              </w:rPr>
            </w:pPr>
            <w:r>
              <w:rPr>
                <w:rFonts w:asciiTheme="majorHAnsi" w:hAnsiTheme="majorHAnsi" w:cstheme="majorHAnsi"/>
                <w:sz w:val="24"/>
                <w:szCs w:val="24"/>
              </w:rPr>
              <w:t>Coverdell Q&amp;A</w:t>
            </w:r>
          </w:p>
          <w:p w14:paraId="61E9CE77" w14:textId="61A2A211" w:rsidR="006544D0" w:rsidRDefault="006544D0" w:rsidP="00FA12A3">
            <w:pPr>
              <w:rPr>
                <w:rFonts w:asciiTheme="majorHAnsi" w:hAnsiTheme="majorHAnsi" w:cstheme="majorHAnsi"/>
                <w:sz w:val="24"/>
                <w:szCs w:val="24"/>
              </w:rPr>
            </w:pPr>
          </w:p>
          <w:p w14:paraId="3730432A" w14:textId="518D65B1" w:rsidR="006544D0" w:rsidRDefault="006544D0" w:rsidP="00FA12A3">
            <w:pPr>
              <w:rPr>
                <w:rFonts w:asciiTheme="majorHAnsi" w:hAnsiTheme="majorHAnsi" w:cstheme="majorHAnsi"/>
                <w:sz w:val="24"/>
                <w:szCs w:val="24"/>
              </w:rPr>
            </w:pPr>
          </w:p>
          <w:p w14:paraId="3883236C" w14:textId="19F2C432" w:rsidR="006544D0" w:rsidRDefault="006544D0" w:rsidP="00FA12A3">
            <w:pPr>
              <w:rPr>
                <w:rFonts w:asciiTheme="majorHAnsi" w:hAnsiTheme="majorHAnsi" w:cstheme="majorHAnsi"/>
                <w:sz w:val="24"/>
                <w:szCs w:val="24"/>
              </w:rPr>
            </w:pPr>
          </w:p>
          <w:p w14:paraId="115D8377" w14:textId="4B8922C7" w:rsidR="006544D0" w:rsidRDefault="006544D0" w:rsidP="00FA12A3">
            <w:pPr>
              <w:rPr>
                <w:rFonts w:asciiTheme="majorHAnsi" w:hAnsiTheme="majorHAnsi" w:cstheme="majorHAnsi"/>
                <w:sz w:val="24"/>
                <w:szCs w:val="24"/>
              </w:rPr>
            </w:pPr>
          </w:p>
          <w:p w14:paraId="67080F1F" w14:textId="3B390881" w:rsidR="006544D0" w:rsidRDefault="006544D0" w:rsidP="00FA12A3">
            <w:pPr>
              <w:rPr>
                <w:rFonts w:asciiTheme="majorHAnsi" w:hAnsiTheme="majorHAnsi" w:cstheme="majorHAnsi"/>
                <w:sz w:val="24"/>
                <w:szCs w:val="24"/>
              </w:rPr>
            </w:pPr>
          </w:p>
          <w:p w14:paraId="16081A74" w14:textId="77777777" w:rsidR="006544D0" w:rsidRDefault="006544D0" w:rsidP="00FA12A3">
            <w:pPr>
              <w:rPr>
                <w:rFonts w:asciiTheme="majorHAnsi" w:hAnsiTheme="majorHAnsi" w:cstheme="majorHAnsi"/>
                <w:sz w:val="24"/>
                <w:szCs w:val="24"/>
              </w:rPr>
            </w:pPr>
          </w:p>
          <w:p w14:paraId="4937EEB0" w14:textId="01CCA7FD" w:rsidR="00251C5A" w:rsidRDefault="00251C5A" w:rsidP="00FA12A3">
            <w:pPr>
              <w:rPr>
                <w:rFonts w:asciiTheme="majorHAnsi" w:hAnsiTheme="majorHAnsi" w:cstheme="majorHAnsi"/>
                <w:sz w:val="24"/>
                <w:szCs w:val="24"/>
              </w:rPr>
            </w:pPr>
          </w:p>
          <w:p w14:paraId="2355446B" w14:textId="7C88ED26" w:rsidR="00251C5A" w:rsidRDefault="00251C5A" w:rsidP="00FA12A3">
            <w:pPr>
              <w:rPr>
                <w:rFonts w:asciiTheme="majorHAnsi" w:hAnsiTheme="majorHAnsi" w:cstheme="majorHAnsi"/>
                <w:sz w:val="24"/>
                <w:szCs w:val="24"/>
              </w:rPr>
            </w:pPr>
            <w:r>
              <w:rPr>
                <w:rFonts w:asciiTheme="majorHAnsi" w:hAnsiTheme="majorHAnsi" w:cstheme="majorHAnsi"/>
                <w:sz w:val="24"/>
                <w:szCs w:val="24"/>
              </w:rPr>
              <w:t>IRP</w:t>
            </w:r>
          </w:p>
          <w:p w14:paraId="2BFEB894" w14:textId="65FBCBAC" w:rsidR="006544D0" w:rsidRDefault="006544D0" w:rsidP="00FA12A3">
            <w:pPr>
              <w:rPr>
                <w:rFonts w:asciiTheme="majorHAnsi" w:hAnsiTheme="majorHAnsi" w:cstheme="majorHAnsi"/>
                <w:sz w:val="24"/>
                <w:szCs w:val="24"/>
              </w:rPr>
            </w:pPr>
          </w:p>
          <w:p w14:paraId="07C17163" w14:textId="232785A9" w:rsidR="006544D0" w:rsidRDefault="006544D0" w:rsidP="00FA12A3">
            <w:pPr>
              <w:rPr>
                <w:rFonts w:asciiTheme="majorHAnsi" w:hAnsiTheme="majorHAnsi" w:cstheme="majorHAnsi"/>
                <w:sz w:val="24"/>
                <w:szCs w:val="24"/>
              </w:rPr>
            </w:pPr>
          </w:p>
          <w:p w14:paraId="3E3F5BB1" w14:textId="1FAD7117" w:rsidR="006544D0" w:rsidRDefault="006544D0" w:rsidP="00FA12A3">
            <w:pPr>
              <w:rPr>
                <w:rFonts w:asciiTheme="majorHAnsi" w:hAnsiTheme="majorHAnsi" w:cstheme="majorHAnsi"/>
                <w:sz w:val="24"/>
                <w:szCs w:val="24"/>
              </w:rPr>
            </w:pPr>
          </w:p>
          <w:p w14:paraId="5BD84663" w14:textId="77777777" w:rsidR="006544D0" w:rsidRDefault="006544D0" w:rsidP="00FA12A3">
            <w:pPr>
              <w:rPr>
                <w:rFonts w:asciiTheme="majorHAnsi" w:hAnsiTheme="majorHAnsi" w:cstheme="majorHAnsi"/>
                <w:sz w:val="24"/>
                <w:szCs w:val="24"/>
              </w:rPr>
            </w:pPr>
          </w:p>
          <w:p w14:paraId="2A916A0F" w14:textId="77777777" w:rsidR="009B67BF" w:rsidRDefault="009B67BF" w:rsidP="00FA12A3">
            <w:pPr>
              <w:rPr>
                <w:rFonts w:asciiTheme="majorHAnsi" w:hAnsiTheme="majorHAnsi" w:cstheme="majorHAnsi"/>
                <w:sz w:val="24"/>
                <w:szCs w:val="24"/>
              </w:rPr>
            </w:pPr>
          </w:p>
          <w:p w14:paraId="5797AC6E" w14:textId="66E137A2" w:rsidR="009B67BF" w:rsidRPr="00FA12A3" w:rsidRDefault="009B67BF" w:rsidP="00FA12A3">
            <w:pPr>
              <w:rPr>
                <w:rFonts w:asciiTheme="majorHAnsi" w:hAnsiTheme="majorHAnsi" w:cstheme="majorHAnsi"/>
                <w:sz w:val="24"/>
                <w:szCs w:val="24"/>
              </w:rPr>
            </w:pPr>
            <w:r>
              <w:rPr>
                <w:rFonts w:asciiTheme="majorHAnsi" w:hAnsiTheme="majorHAnsi" w:cstheme="majorHAnsi"/>
                <w:sz w:val="24"/>
                <w:szCs w:val="24"/>
              </w:rPr>
              <w:lastRenderedPageBreak/>
              <w:t>Roundtable</w:t>
            </w:r>
          </w:p>
        </w:tc>
        <w:tc>
          <w:tcPr>
            <w:tcW w:w="4797" w:type="dxa"/>
          </w:tcPr>
          <w:p w14:paraId="0BAB5214" w14:textId="1FA62F5B" w:rsidR="00267613" w:rsidRDefault="00267613" w:rsidP="00267613">
            <w:pPr>
              <w:rPr>
                <w:rFonts w:asciiTheme="majorHAnsi" w:hAnsiTheme="majorHAnsi" w:cstheme="majorHAnsi"/>
                <w:sz w:val="24"/>
                <w:szCs w:val="24"/>
              </w:rPr>
            </w:pPr>
            <w:r>
              <w:rPr>
                <w:rFonts w:asciiTheme="majorHAnsi" w:hAnsiTheme="majorHAnsi" w:cstheme="majorHAnsi"/>
                <w:sz w:val="24"/>
                <w:szCs w:val="24"/>
              </w:rPr>
              <w:lastRenderedPageBreak/>
              <w:t>Abby working with web designers to create virtual platform/communication space on SEQIP website.</w:t>
            </w:r>
          </w:p>
          <w:p w14:paraId="19D759DC" w14:textId="77777777" w:rsidR="00267613" w:rsidRDefault="00267613" w:rsidP="00267613">
            <w:pPr>
              <w:rPr>
                <w:rFonts w:asciiTheme="majorHAnsi" w:hAnsiTheme="majorHAnsi" w:cstheme="majorHAnsi"/>
                <w:sz w:val="24"/>
                <w:szCs w:val="24"/>
              </w:rPr>
            </w:pPr>
          </w:p>
          <w:p w14:paraId="700FF886" w14:textId="02A24479" w:rsidR="00267613" w:rsidRDefault="00267613" w:rsidP="00267613">
            <w:pPr>
              <w:rPr>
                <w:rFonts w:asciiTheme="majorHAnsi" w:hAnsiTheme="majorHAnsi" w:cstheme="majorHAnsi"/>
                <w:sz w:val="24"/>
                <w:szCs w:val="24"/>
              </w:rPr>
            </w:pPr>
          </w:p>
          <w:p w14:paraId="262992E0" w14:textId="158A508F" w:rsidR="00267613" w:rsidRDefault="00267613" w:rsidP="00267613">
            <w:pPr>
              <w:rPr>
                <w:rFonts w:asciiTheme="majorHAnsi" w:hAnsiTheme="majorHAnsi" w:cstheme="majorHAnsi"/>
                <w:sz w:val="24"/>
                <w:szCs w:val="24"/>
              </w:rPr>
            </w:pPr>
            <w:r>
              <w:rPr>
                <w:rFonts w:asciiTheme="majorHAnsi" w:hAnsiTheme="majorHAnsi" w:cstheme="majorHAnsi"/>
                <w:sz w:val="24"/>
                <w:szCs w:val="24"/>
              </w:rPr>
              <w:t xml:space="preserve">Verbal overview given regarding additional </w:t>
            </w:r>
            <w:r w:rsidR="006544D0">
              <w:rPr>
                <w:rFonts w:asciiTheme="majorHAnsi" w:hAnsiTheme="majorHAnsi" w:cstheme="majorHAnsi"/>
                <w:sz w:val="24"/>
                <w:szCs w:val="24"/>
              </w:rPr>
              <w:t>Coverdell Grant measures. Review completed to see impacted for different GWTG Stroke Forms.  Largest impact will be for those facilities using limited form only.  Minimal impact for other forms (approximately 2 additional data elements</w:t>
            </w:r>
            <w:r w:rsidR="00BA10CA">
              <w:rPr>
                <w:rFonts w:asciiTheme="majorHAnsi" w:hAnsiTheme="majorHAnsi" w:cstheme="majorHAnsi"/>
                <w:sz w:val="24"/>
                <w:szCs w:val="24"/>
              </w:rPr>
              <w:t>)</w:t>
            </w:r>
            <w:r w:rsidR="006544D0">
              <w:rPr>
                <w:rFonts w:asciiTheme="majorHAnsi" w:hAnsiTheme="majorHAnsi" w:cstheme="majorHAnsi"/>
                <w:sz w:val="24"/>
                <w:szCs w:val="24"/>
              </w:rPr>
              <w:t>.</w:t>
            </w:r>
          </w:p>
          <w:p w14:paraId="72619D40" w14:textId="25DA949E" w:rsidR="00267613" w:rsidRDefault="00267613" w:rsidP="00267613">
            <w:pPr>
              <w:rPr>
                <w:rFonts w:asciiTheme="majorHAnsi" w:hAnsiTheme="majorHAnsi" w:cstheme="majorHAnsi"/>
                <w:sz w:val="24"/>
                <w:szCs w:val="24"/>
              </w:rPr>
            </w:pPr>
          </w:p>
          <w:p w14:paraId="4D842852" w14:textId="620BB119" w:rsidR="00267613" w:rsidRDefault="00267613" w:rsidP="00267613">
            <w:pPr>
              <w:rPr>
                <w:rFonts w:asciiTheme="majorHAnsi" w:hAnsiTheme="majorHAnsi" w:cstheme="majorHAnsi"/>
                <w:sz w:val="24"/>
                <w:szCs w:val="24"/>
              </w:rPr>
            </w:pPr>
          </w:p>
          <w:p w14:paraId="7595E7B7" w14:textId="438C2D89" w:rsidR="00267613" w:rsidRDefault="006544D0" w:rsidP="00267613">
            <w:pPr>
              <w:rPr>
                <w:rFonts w:asciiTheme="majorHAnsi" w:hAnsiTheme="majorHAnsi" w:cstheme="majorHAnsi"/>
                <w:sz w:val="24"/>
                <w:szCs w:val="24"/>
              </w:rPr>
            </w:pPr>
            <w:r>
              <w:rPr>
                <w:rFonts w:asciiTheme="majorHAnsi" w:hAnsiTheme="majorHAnsi" w:cstheme="majorHAnsi"/>
                <w:sz w:val="24"/>
                <w:szCs w:val="24"/>
              </w:rPr>
              <w:t>Q: How is it determined who can access GWTG Registry funding from the grant?</w:t>
            </w:r>
          </w:p>
          <w:p w14:paraId="76214C77" w14:textId="767F6451" w:rsidR="006544D0" w:rsidRDefault="006544D0" w:rsidP="00267613">
            <w:pPr>
              <w:rPr>
                <w:rFonts w:asciiTheme="majorHAnsi" w:hAnsiTheme="majorHAnsi" w:cstheme="majorHAnsi"/>
                <w:sz w:val="24"/>
                <w:szCs w:val="24"/>
              </w:rPr>
            </w:pPr>
          </w:p>
          <w:p w14:paraId="103877A2" w14:textId="7B9EB4B2" w:rsidR="006544D0" w:rsidRDefault="006544D0" w:rsidP="00267613">
            <w:pPr>
              <w:rPr>
                <w:rFonts w:asciiTheme="majorHAnsi" w:hAnsiTheme="majorHAnsi" w:cstheme="majorHAnsi"/>
                <w:sz w:val="24"/>
                <w:szCs w:val="24"/>
              </w:rPr>
            </w:pPr>
            <w:r>
              <w:rPr>
                <w:rFonts w:asciiTheme="majorHAnsi" w:hAnsiTheme="majorHAnsi" w:cstheme="majorHAnsi"/>
                <w:sz w:val="24"/>
                <w:szCs w:val="24"/>
              </w:rPr>
              <w:t>A: Details not yet available, but focus is on new and onboarding stroke programs/facilities.  Will update when details available.</w:t>
            </w:r>
          </w:p>
          <w:p w14:paraId="50F33CB2" w14:textId="1E6C5DD2" w:rsidR="00267613" w:rsidRDefault="00267613" w:rsidP="00267613">
            <w:pPr>
              <w:rPr>
                <w:rFonts w:asciiTheme="majorHAnsi" w:hAnsiTheme="majorHAnsi" w:cstheme="majorHAnsi"/>
                <w:sz w:val="24"/>
                <w:szCs w:val="24"/>
              </w:rPr>
            </w:pPr>
          </w:p>
          <w:p w14:paraId="3E57FD02" w14:textId="509206A6" w:rsidR="00267613" w:rsidRDefault="00267613" w:rsidP="00267613">
            <w:pPr>
              <w:rPr>
                <w:rFonts w:asciiTheme="majorHAnsi" w:hAnsiTheme="majorHAnsi" w:cstheme="majorHAnsi"/>
                <w:sz w:val="24"/>
                <w:szCs w:val="24"/>
              </w:rPr>
            </w:pPr>
          </w:p>
          <w:p w14:paraId="0D15EEBE" w14:textId="2988CCCD" w:rsidR="00267613" w:rsidRDefault="006544D0" w:rsidP="00267613">
            <w:pPr>
              <w:rPr>
                <w:rFonts w:asciiTheme="majorHAnsi" w:hAnsiTheme="majorHAnsi" w:cstheme="majorHAnsi"/>
                <w:sz w:val="24"/>
                <w:szCs w:val="24"/>
              </w:rPr>
            </w:pPr>
            <w:r>
              <w:rPr>
                <w:rFonts w:asciiTheme="majorHAnsi" w:hAnsiTheme="majorHAnsi" w:cstheme="majorHAnsi"/>
                <w:sz w:val="24"/>
                <w:szCs w:val="24"/>
              </w:rPr>
              <w:t>Standing Agenda Item:</w:t>
            </w:r>
          </w:p>
          <w:p w14:paraId="002594D7" w14:textId="3809A545" w:rsidR="006544D0" w:rsidRDefault="006544D0" w:rsidP="00267613">
            <w:pPr>
              <w:rPr>
                <w:rFonts w:asciiTheme="majorHAnsi" w:hAnsiTheme="majorHAnsi" w:cstheme="majorHAnsi"/>
                <w:sz w:val="24"/>
                <w:szCs w:val="24"/>
              </w:rPr>
            </w:pPr>
            <w:r>
              <w:rPr>
                <w:rFonts w:asciiTheme="majorHAnsi" w:hAnsiTheme="majorHAnsi" w:cstheme="majorHAnsi"/>
                <w:sz w:val="24"/>
                <w:szCs w:val="24"/>
              </w:rPr>
              <w:t>Uploads in new platform much more robust and user friendly.</w:t>
            </w:r>
          </w:p>
          <w:p w14:paraId="6516105F" w14:textId="0119EA96" w:rsidR="006544D0" w:rsidRDefault="006544D0" w:rsidP="00267613">
            <w:pPr>
              <w:rPr>
                <w:rFonts w:asciiTheme="majorHAnsi" w:hAnsiTheme="majorHAnsi" w:cstheme="majorHAnsi"/>
                <w:sz w:val="24"/>
                <w:szCs w:val="24"/>
              </w:rPr>
            </w:pPr>
            <w:r>
              <w:rPr>
                <w:rFonts w:asciiTheme="majorHAnsi" w:hAnsiTheme="majorHAnsi" w:cstheme="majorHAnsi"/>
                <w:sz w:val="24"/>
                <w:szCs w:val="24"/>
              </w:rPr>
              <w:t>For users with more than one facility, only need one login.</w:t>
            </w:r>
          </w:p>
          <w:p w14:paraId="5A492E8B" w14:textId="00489BAD" w:rsidR="006544D0" w:rsidRDefault="006544D0" w:rsidP="00267613">
            <w:pPr>
              <w:rPr>
                <w:rFonts w:asciiTheme="majorHAnsi" w:hAnsiTheme="majorHAnsi" w:cstheme="majorHAnsi"/>
                <w:sz w:val="24"/>
                <w:szCs w:val="24"/>
              </w:rPr>
            </w:pPr>
            <w:r>
              <w:rPr>
                <w:rFonts w:asciiTheme="majorHAnsi" w:hAnsiTheme="majorHAnsi" w:cstheme="majorHAnsi"/>
                <w:sz w:val="24"/>
                <w:szCs w:val="24"/>
              </w:rPr>
              <w:t>Reports and benchmarking much more robust.</w:t>
            </w:r>
          </w:p>
          <w:p w14:paraId="1D3A894E" w14:textId="68D6848E" w:rsidR="00267613" w:rsidRDefault="006544D0" w:rsidP="00267613">
            <w:pPr>
              <w:rPr>
                <w:rFonts w:asciiTheme="majorHAnsi" w:hAnsiTheme="majorHAnsi" w:cstheme="majorHAnsi"/>
                <w:sz w:val="24"/>
                <w:szCs w:val="24"/>
              </w:rPr>
            </w:pPr>
            <w:r>
              <w:rPr>
                <w:rFonts w:asciiTheme="majorHAnsi" w:hAnsiTheme="majorHAnsi" w:cstheme="majorHAnsi"/>
                <w:sz w:val="24"/>
                <w:szCs w:val="24"/>
              </w:rPr>
              <w:lastRenderedPageBreak/>
              <w:t>Referring to obstacles reported in SEQIP annual meeting from previous day, how do we overcome barrier of workforce/ Data Analysts/Abstractors deficit that may exist for facilities’ participation in GWTG?</w:t>
            </w:r>
          </w:p>
          <w:p w14:paraId="08A83619" w14:textId="38300FE2" w:rsidR="006544D0" w:rsidRDefault="006544D0" w:rsidP="00267613">
            <w:pPr>
              <w:rPr>
                <w:rFonts w:asciiTheme="majorHAnsi" w:hAnsiTheme="majorHAnsi" w:cstheme="majorHAnsi"/>
                <w:sz w:val="24"/>
                <w:szCs w:val="24"/>
              </w:rPr>
            </w:pPr>
          </w:p>
          <w:p w14:paraId="4CB6FBD8" w14:textId="06F51B5C" w:rsidR="00345156" w:rsidRDefault="006544D0" w:rsidP="00267613">
            <w:pPr>
              <w:rPr>
                <w:rFonts w:asciiTheme="majorHAnsi" w:hAnsiTheme="majorHAnsi" w:cstheme="majorHAnsi"/>
                <w:sz w:val="24"/>
                <w:szCs w:val="24"/>
              </w:rPr>
            </w:pPr>
            <w:r>
              <w:rPr>
                <w:rFonts w:asciiTheme="majorHAnsi" w:hAnsiTheme="majorHAnsi" w:cstheme="majorHAnsi"/>
                <w:sz w:val="24"/>
                <w:szCs w:val="24"/>
              </w:rPr>
              <w:t xml:space="preserve">What are our starting points?  Benchmarking, volumes (finance good starting point if no data collected).  It was proposed to create </w:t>
            </w:r>
            <w:r w:rsidR="00345156">
              <w:rPr>
                <w:rFonts w:asciiTheme="majorHAnsi" w:hAnsiTheme="majorHAnsi" w:cstheme="majorHAnsi"/>
                <w:sz w:val="24"/>
                <w:szCs w:val="24"/>
              </w:rPr>
              <w:t>a tool/template to share with facilities in need (both within and outside of subcommittee).  Additional points discussed playing into the value you of the role, coding issues that may arise and ensuring appropriate DRGs.</w:t>
            </w:r>
          </w:p>
          <w:p w14:paraId="26DE30C9" w14:textId="6DEFD87C" w:rsidR="006544D0" w:rsidRDefault="00345156" w:rsidP="00267613">
            <w:pPr>
              <w:rPr>
                <w:rFonts w:asciiTheme="majorHAnsi" w:hAnsiTheme="majorHAnsi" w:cstheme="majorHAnsi"/>
                <w:sz w:val="24"/>
                <w:szCs w:val="24"/>
              </w:rPr>
            </w:pPr>
            <w:r>
              <w:rPr>
                <w:rFonts w:asciiTheme="majorHAnsi" w:hAnsiTheme="majorHAnsi" w:cstheme="majorHAnsi"/>
                <w:sz w:val="24"/>
                <w:szCs w:val="24"/>
              </w:rPr>
              <w:t>GWTG data also a useful tool to drive the need, measuring LOS, Readmissions, etc., and our own SEQIP data obtained from GWTG.</w:t>
            </w:r>
          </w:p>
          <w:p w14:paraId="2550F3B3" w14:textId="2DA1EE2C" w:rsidR="00345156" w:rsidRDefault="00345156" w:rsidP="00267613">
            <w:pPr>
              <w:rPr>
                <w:rFonts w:asciiTheme="majorHAnsi" w:hAnsiTheme="majorHAnsi" w:cstheme="majorHAnsi"/>
                <w:sz w:val="24"/>
                <w:szCs w:val="24"/>
              </w:rPr>
            </w:pPr>
          </w:p>
          <w:p w14:paraId="383AE726" w14:textId="48114671" w:rsidR="00345156" w:rsidRDefault="00345156" w:rsidP="00267613">
            <w:pPr>
              <w:rPr>
                <w:rFonts w:asciiTheme="majorHAnsi" w:hAnsiTheme="majorHAnsi" w:cstheme="majorHAnsi"/>
                <w:sz w:val="24"/>
                <w:szCs w:val="24"/>
              </w:rPr>
            </w:pPr>
            <w:r>
              <w:rPr>
                <w:rFonts w:asciiTheme="majorHAnsi" w:hAnsiTheme="majorHAnsi" w:cstheme="majorHAnsi"/>
                <w:sz w:val="24"/>
                <w:szCs w:val="24"/>
              </w:rPr>
              <w:t>For next meeting, have a drafted tool, and review with team to ensure cohesive and complete.</w:t>
            </w:r>
          </w:p>
          <w:p w14:paraId="7607C060" w14:textId="226C0B07" w:rsidR="00267613" w:rsidRDefault="00267613" w:rsidP="00267613">
            <w:pPr>
              <w:rPr>
                <w:rFonts w:asciiTheme="majorHAnsi" w:hAnsiTheme="majorHAnsi" w:cstheme="majorHAnsi"/>
                <w:sz w:val="24"/>
                <w:szCs w:val="24"/>
              </w:rPr>
            </w:pPr>
          </w:p>
          <w:p w14:paraId="25EFD19A" w14:textId="77777777" w:rsidR="00267613" w:rsidRDefault="00267613" w:rsidP="00267613">
            <w:pPr>
              <w:rPr>
                <w:rFonts w:asciiTheme="majorHAnsi" w:hAnsiTheme="majorHAnsi" w:cstheme="majorHAnsi"/>
                <w:sz w:val="24"/>
                <w:szCs w:val="24"/>
              </w:rPr>
            </w:pPr>
          </w:p>
          <w:p w14:paraId="49A39E21" w14:textId="759F01AB" w:rsidR="00CF3732" w:rsidRPr="00267613" w:rsidRDefault="00CF3732" w:rsidP="00267613">
            <w:pPr>
              <w:rPr>
                <w:rFonts w:asciiTheme="majorHAnsi" w:hAnsiTheme="majorHAnsi" w:cstheme="majorHAnsi"/>
                <w:sz w:val="24"/>
                <w:szCs w:val="24"/>
              </w:rPr>
            </w:pPr>
            <w:r w:rsidRPr="00267613">
              <w:rPr>
                <w:rFonts w:asciiTheme="majorHAnsi" w:hAnsiTheme="majorHAnsi" w:cstheme="majorHAnsi"/>
                <w:sz w:val="24"/>
                <w:szCs w:val="24"/>
              </w:rPr>
              <w:t>Please submit Topics for Discussion</w:t>
            </w:r>
            <w:r w:rsidR="00497445" w:rsidRPr="00267613">
              <w:rPr>
                <w:rFonts w:asciiTheme="majorHAnsi" w:hAnsiTheme="majorHAnsi" w:cstheme="majorHAnsi"/>
                <w:sz w:val="24"/>
                <w:szCs w:val="24"/>
              </w:rPr>
              <w:t>/questions</w:t>
            </w:r>
            <w:r w:rsidRPr="00267613">
              <w:rPr>
                <w:rFonts w:asciiTheme="majorHAnsi" w:hAnsiTheme="majorHAnsi" w:cstheme="majorHAnsi"/>
                <w:sz w:val="24"/>
                <w:szCs w:val="24"/>
              </w:rPr>
              <w:t xml:space="preserve"> </w:t>
            </w:r>
            <w:r w:rsidR="00ED3C6E" w:rsidRPr="00267613">
              <w:rPr>
                <w:rFonts w:asciiTheme="majorHAnsi" w:hAnsiTheme="majorHAnsi" w:cstheme="majorHAnsi"/>
                <w:sz w:val="24"/>
                <w:szCs w:val="24"/>
              </w:rPr>
              <w:t>to:</w:t>
            </w:r>
          </w:p>
          <w:p w14:paraId="341539E3" w14:textId="1F9EDA60" w:rsidR="00FA12A3" w:rsidRPr="00FA12A3" w:rsidRDefault="00FA12A3" w:rsidP="00A036FB">
            <w:pPr>
              <w:rPr>
                <w:rFonts w:asciiTheme="majorHAnsi" w:hAnsiTheme="majorHAnsi" w:cstheme="majorHAnsi"/>
                <w:sz w:val="24"/>
                <w:szCs w:val="24"/>
              </w:rPr>
            </w:pPr>
            <w:r w:rsidRPr="00FA12A3">
              <w:rPr>
                <w:rFonts w:asciiTheme="majorHAnsi" w:hAnsiTheme="majorHAnsi" w:cstheme="majorHAnsi"/>
                <w:sz w:val="24"/>
                <w:szCs w:val="24"/>
              </w:rPr>
              <w:t>Chauncey Evers</w:t>
            </w:r>
          </w:p>
          <w:p w14:paraId="15A5AF63" w14:textId="2C7A92E0" w:rsidR="00497445" w:rsidRPr="00FA12A3" w:rsidRDefault="00EB02F2" w:rsidP="00497445">
            <w:pPr>
              <w:rPr>
                <w:rFonts w:asciiTheme="majorHAnsi" w:hAnsiTheme="majorHAnsi" w:cstheme="majorHAnsi"/>
                <w:sz w:val="24"/>
                <w:szCs w:val="24"/>
              </w:rPr>
            </w:pPr>
            <w:hyperlink r:id="rId6" w:history="1">
              <w:r w:rsidR="00FA12A3" w:rsidRPr="00FA12A3">
                <w:rPr>
                  <w:rStyle w:val="Hyperlink"/>
                  <w:rFonts w:asciiTheme="majorHAnsi" w:hAnsiTheme="majorHAnsi" w:cstheme="majorHAnsi"/>
                  <w:sz w:val="24"/>
                  <w:szCs w:val="24"/>
                </w:rPr>
                <w:t>Beth.Evers@UorLHealth.org</w:t>
              </w:r>
            </w:hyperlink>
          </w:p>
          <w:p w14:paraId="6189F7C5" w14:textId="77777777" w:rsidR="00FA12A3" w:rsidRPr="00FA12A3" w:rsidRDefault="00FA12A3" w:rsidP="00497445">
            <w:pPr>
              <w:rPr>
                <w:rFonts w:asciiTheme="majorHAnsi" w:hAnsiTheme="majorHAnsi" w:cstheme="majorHAnsi"/>
                <w:sz w:val="24"/>
                <w:szCs w:val="24"/>
              </w:rPr>
            </w:pPr>
          </w:p>
          <w:p w14:paraId="7CE3F886" w14:textId="77777777" w:rsidR="00497445" w:rsidRPr="00FA12A3" w:rsidRDefault="00497445" w:rsidP="00497445">
            <w:pPr>
              <w:rPr>
                <w:rFonts w:asciiTheme="majorHAnsi" w:hAnsiTheme="majorHAnsi" w:cstheme="majorHAnsi"/>
                <w:sz w:val="24"/>
                <w:szCs w:val="24"/>
              </w:rPr>
            </w:pPr>
            <w:r w:rsidRPr="00FA12A3">
              <w:rPr>
                <w:rFonts w:asciiTheme="majorHAnsi" w:hAnsiTheme="majorHAnsi" w:cstheme="majorHAnsi"/>
                <w:sz w:val="24"/>
                <w:szCs w:val="24"/>
              </w:rPr>
              <w:t xml:space="preserve">Or Abby Loechler </w:t>
            </w:r>
          </w:p>
          <w:p w14:paraId="4C0396C4" w14:textId="77777777" w:rsidR="00497445" w:rsidRPr="00FA12A3" w:rsidRDefault="00EB02F2" w:rsidP="00497445">
            <w:pPr>
              <w:rPr>
                <w:rFonts w:asciiTheme="majorHAnsi" w:hAnsiTheme="majorHAnsi" w:cstheme="majorHAnsi"/>
                <w:sz w:val="24"/>
                <w:szCs w:val="24"/>
              </w:rPr>
            </w:pPr>
            <w:hyperlink r:id="rId7" w:history="1">
              <w:r w:rsidR="00497445" w:rsidRPr="00FA12A3">
                <w:rPr>
                  <w:rStyle w:val="Hyperlink"/>
                  <w:rFonts w:asciiTheme="majorHAnsi" w:hAnsiTheme="majorHAnsi" w:cstheme="majorHAnsi"/>
                  <w:sz w:val="24"/>
                  <w:szCs w:val="24"/>
                </w:rPr>
                <w:t>Abby.loechler@heart.org</w:t>
              </w:r>
            </w:hyperlink>
            <w:r w:rsidR="00497445" w:rsidRPr="00FA12A3">
              <w:rPr>
                <w:rFonts w:asciiTheme="majorHAnsi" w:hAnsiTheme="majorHAnsi" w:cstheme="majorHAnsi"/>
                <w:sz w:val="24"/>
                <w:szCs w:val="24"/>
              </w:rPr>
              <w:t xml:space="preserve"> </w:t>
            </w:r>
          </w:p>
          <w:p w14:paraId="7A8148A6" w14:textId="77777777" w:rsidR="00497445" w:rsidRPr="00FA12A3" w:rsidRDefault="00497445" w:rsidP="00497445">
            <w:pPr>
              <w:rPr>
                <w:rFonts w:asciiTheme="majorHAnsi" w:hAnsiTheme="majorHAnsi" w:cstheme="majorHAnsi"/>
                <w:sz w:val="24"/>
                <w:szCs w:val="24"/>
              </w:rPr>
            </w:pPr>
          </w:p>
          <w:p w14:paraId="70BEE9ED" w14:textId="611B8A0F" w:rsidR="00497445" w:rsidRPr="00FA12A3" w:rsidRDefault="00497445" w:rsidP="00497445">
            <w:pPr>
              <w:rPr>
                <w:rFonts w:asciiTheme="majorHAnsi" w:hAnsiTheme="majorHAnsi" w:cstheme="majorHAnsi"/>
                <w:i/>
                <w:iCs/>
                <w:sz w:val="24"/>
                <w:szCs w:val="24"/>
              </w:rPr>
            </w:pPr>
          </w:p>
        </w:tc>
      </w:tr>
    </w:tbl>
    <w:p w14:paraId="1DA929E7" w14:textId="726AC8E3" w:rsidR="006F075C" w:rsidRDefault="00EB02F2">
      <w:pPr>
        <w:rPr>
          <w:rFonts w:asciiTheme="majorHAnsi" w:hAnsiTheme="majorHAnsi" w:cstheme="majorHAnsi"/>
        </w:rPr>
      </w:pPr>
    </w:p>
    <w:p w14:paraId="66BE23DB" w14:textId="09F4C009" w:rsidR="00CC51E5" w:rsidRPr="0006424E" w:rsidRDefault="00CC51E5">
      <w:pPr>
        <w:rPr>
          <w:rFonts w:asciiTheme="majorHAnsi" w:hAnsiTheme="majorHAnsi" w:cstheme="majorHAnsi"/>
        </w:rPr>
      </w:pPr>
    </w:p>
    <w:sectPr w:rsidR="00CC51E5" w:rsidRPr="0006424E" w:rsidSect="00363920">
      <w:pgSz w:w="15840" w:h="12240" w:orient="landscape"/>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1ABE"/>
    <w:multiLevelType w:val="hybridMultilevel"/>
    <w:tmpl w:val="68D4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D7F39"/>
    <w:multiLevelType w:val="hybridMultilevel"/>
    <w:tmpl w:val="BC54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87"/>
    <w:rsid w:val="0006424E"/>
    <w:rsid w:val="000B4726"/>
    <w:rsid w:val="000F2775"/>
    <w:rsid w:val="001114E3"/>
    <w:rsid w:val="0019595F"/>
    <w:rsid w:val="001D19E6"/>
    <w:rsid w:val="001D6BE9"/>
    <w:rsid w:val="00244BC4"/>
    <w:rsid w:val="00251C5A"/>
    <w:rsid w:val="00267613"/>
    <w:rsid w:val="00271843"/>
    <w:rsid w:val="002E3425"/>
    <w:rsid w:val="003030CA"/>
    <w:rsid w:val="00345156"/>
    <w:rsid w:val="00363920"/>
    <w:rsid w:val="003751D0"/>
    <w:rsid w:val="00390BA4"/>
    <w:rsid w:val="003B5BE1"/>
    <w:rsid w:val="00497445"/>
    <w:rsid w:val="004A6A99"/>
    <w:rsid w:val="004D15CE"/>
    <w:rsid w:val="004E41D0"/>
    <w:rsid w:val="00562F0D"/>
    <w:rsid w:val="00574F9E"/>
    <w:rsid w:val="00590B1E"/>
    <w:rsid w:val="00620496"/>
    <w:rsid w:val="006544D0"/>
    <w:rsid w:val="006569CF"/>
    <w:rsid w:val="00656C5A"/>
    <w:rsid w:val="006B17CA"/>
    <w:rsid w:val="006E645D"/>
    <w:rsid w:val="00727A15"/>
    <w:rsid w:val="00770796"/>
    <w:rsid w:val="007969C2"/>
    <w:rsid w:val="0089232E"/>
    <w:rsid w:val="00933D3A"/>
    <w:rsid w:val="009B67BF"/>
    <w:rsid w:val="00A036FB"/>
    <w:rsid w:val="00A07885"/>
    <w:rsid w:val="00A71269"/>
    <w:rsid w:val="00AA51EF"/>
    <w:rsid w:val="00AA58DD"/>
    <w:rsid w:val="00AB7650"/>
    <w:rsid w:val="00AF47E9"/>
    <w:rsid w:val="00BA10CA"/>
    <w:rsid w:val="00BE303D"/>
    <w:rsid w:val="00BF4B3A"/>
    <w:rsid w:val="00C44487"/>
    <w:rsid w:val="00C904CC"/>
    <w:rsid w:val="00CC51E5"/>
    <w:rsid w:val="00CF3732"/>
    <w:rsid w:val="00D16CB7"/>
    <w:rsid w:val="00D462AC"/>
    <w:rsid w:val="00D774B5"/>
    <w:rsid w:val="00D964C9"/>
    <w:rsid w:val="00DB4674"/>
    <w:rsid w:val="00E15749"/>
    <w:rsid w:val="00E41822"/>
    <w:rsid w:val="00E836DF"/>
    <w:rsid w:val="00ED3C6E"/>
    <w:rsid w:val="00EF71E1"/>
    <w:rsid w:val="00FA12A3"/>
    <w:rsid w:val="00FC42A9"/>
    <w:rsid w:val="00FD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E138"/>
  <w15:chartTrackingRefBased/>
  <w15:docId w15:val="{E71A6C6D-F2E3-450A-BA05-F9047C0E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487"/>
    <w:pPr>
      <w:ind w:left="720"/>
      <w:contextualSpacing/>
    </w:pPr>
  </w:style>
  <w:style w:type="character" w:styleId="Hyperlink">
    <w:name w:val="Hyperlink"/>
    <w:basedOn w:val="DefaultParagraphFont"/>
    <w:uiPriority w:val="99"/>
    <w:unhideWhenUsed/>
    <w:rsid w:val="00FC42A9"/>
    <w:rPr>
      <w:color w:val="0563C1" w:themeColor="hyperlink"/>
      <w:u w:val="single"/>
    </w:rPr>
  </w:style>
  <w:style w:type="character" w:styleId="UnresolvedMention">
    <w:name w:val="Unresolved Mention"/>
    <w:basedOn w:val="DefaultParagraphFont"/>
    <w:uiPriority w:val="99"/>
    <w:semiHidden/>
    <w:unhideWhenUsed/>
    <w:rsid w:val="00FC4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by.loechler@he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Evers@UorLHeal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Sasha-Fae Lopez</dc:creator>
  <cp:keywords/>
  <dc:description/>
  <cp:lastModifiedBy>Beth Evers</cp:lastModifiedBy>
  <cp:revision>2</cp:revision>
  <dcterms:created xsi:type="dcterms:W3CDTF">2021-10-22T12:46:00Z</dcterms:created>
  <dcterms:modified xsi:type="dcterms:W3CDTF">2021-10-22T12:46:00Z</dcterms:modified>
</cp:coreProperties>
</file>